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-2025 i Borläng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