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dokument behandlar höga naturvärden i avverkningsanmälan A 24761-2025 i Borlänge kommun. Denna avverkningsanmälan inkom 2025-05-22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