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40235-2026 i Borlänge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