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2295-2026 i Borlänge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