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35-2026 i Borlänge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