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14-2023 i Borlänge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