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18-2021 i Borlänge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