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37473-2025 i Borlänge kommun har hittats 10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