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675-2021 i Borlänge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