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14-2024 i Borlänge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