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54-2025 i Borlä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