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50972-2024 i Borlänge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