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35594-2022 i Borlänge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