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3885-2023 i Borlänge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