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52278-2022 i Borlänge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