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22 meter från avverkningsanmälan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