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13779-2022 i Borlänge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