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klagomål behandlar höga naturvärden i avverkningsanmälan A 1843-2026 i Borlänge kommun som inkom 2026-01-13 och omfattar 4,0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6705440, E 519166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