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33492-2026 i Borlänge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