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3885-2023 i Borläng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