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52-2023 i Borlä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