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dokument behandlar höga naturvärden i avverkningsanmälan A 431-2026 i Borlänge kommun. Denna avverkningsanmälan inkom 2026-01-07 07:20:50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