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dokument behandlar höga naturvärden i avverkningsanmälan A 431-2026 i Borlänge kommun. Denna avverkningsanmälan inkom 2026-01-07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519126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