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895-2018 i Borlänge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