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59665-2022 i Borlänge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