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dokument behandlar höga naturvärden i avverkningsanmälan A 59728-2021 i Borlänge kommun. Denna avverkningsanmälan inkom 2021-10-25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