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dokument behandlar höga naturvärden i avverkningsanmälan A 2295-2026 i Borlänge kommun. Denna avverkningsanmälan inkom 2026-01-14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vedskivlav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6697018, E 512333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