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dokument behandlar höga naturvärden i avverkningsanmälan A 23947-2026 i Borlänge kommun som inkom 2026-05-25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älg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6704598, E 520106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