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dokument behandlar höga naturvärden i avverkningsanmälan A 27720-2024 i Borlänge kommun som inkom 2024-07-02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6691075, E 518810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