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dokument behandlar höga naturvärden i avverkningsanmälan A 55298-2023 i Borlänge kommun som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6697051, E 530134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