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som inkom 2022-05-24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6708035, E 526790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2 naturvårdsarter hittats: brun gräsfjäril (VU, §4a) och älg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