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som inkom 2023-05-28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6707566, E 525931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