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som inkom 2025-01-21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6704557, E 519180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rynkskinn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