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som inkom 2023-01-24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6697762, E 527593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