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Detta dokument behandlar höga naturvärden i avverkningsanmälan A 37708-2024 i Borlänge kommun som inkom 2024-09-06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6702189, E 537379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3 naturvårdsarter hittats: gropticka (NT, T), rosenticka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