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Detta dokument behandlar höga naturvärden i avverkningsanmälan A 37722-2024 i Borlänge kommun som inkom 2024-09-06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6701707,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