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Detta dokument behandlar höga naturvärden i avverkningsanmälan A 4785-2025 i Borlänge kommun som inkom 2025-01-31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6699318, E 526758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