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Detta dokument behandlar höga naturvärden i avverkningsanmälan A 60150-2023 i Borlänge kommun som inkom 2023-11-28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2322" cy="5688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812322"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6693493, E 514618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2 naturvårdsarter hittats: trådticka (S, T) och utter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