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Detta dokument behandlar höga naturvärden i avverkningsanmälan A 6832-2024 i Borlänge kommun som inkom 2024-02-20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6698846, E 513186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 thomsons trägnagare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