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som inkom 2026-01-02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6696285, E 515084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