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samrådsanmälan S 705-2022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