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7-2026 i Borlä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