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35916-2022 i Säters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