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57833-2023 i Säters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