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32383-2022 i Säters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