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35146-2025 i Säters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