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som inkom 2023-10-16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6690697, E 544961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