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samrådsanmälan S 4799-2022 i Säters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