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8533-2026 i Säters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