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52-2021 i Säters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